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87" w:rsidRPr="001F1D15" w:rsidRDefault="00CD4087" w:rsidP="00CD4087">
      <w:pPr>
        <w:rPr>
          <w:i/>
        </w:rPr>
      </w:pPr>
    </w:p>
    <w:p w:rsidR="00CD4087" w:rsidRDefault="00CD4087" w:rsidP="00CD4087"/>
    <w:p w:rsidR="00CD4087" w:rsidRDefault="00CD4087" w:rsidP="00CD4087"/>
    <w:p w:rsidR="00CD4087" w:rsidRPr="00CD4087" w:rsidRDefault="00CD4087" w:rsidP="00CD4087">
      <w:pPr>
        <w:rPr>
          <w:b/>
          <w:sz w:val="22"/>
        </w:rPr>
      </w:pPr>
      <w:r w:rsidRPr="00CD4087">
        <w:rPr>
          <w:b/>
          <w:sz w:val="22"/>
        </w:rPr>
        <w:t>Programma kwaliteitsdag 2019</w:t>
      </w:r>
      <w:r w:rsidRPr="00CD4087">
        <w:rPr>
          <w:b/>
          <w:sz w:val="22"/>
        </w:rPr>
        <w:tab/>
      </w:r>
      <w:r w:rsidRPr="00CD4087">
        <w:rPr>
          <w:b/>
          <w:sz w:val="22"/>
        </w:rPr>
        <w:tab/>
      </w:r>
    </w:p>
    <w:p w:rsidR="00CD4087" w:rsidRPr="00CD4087" w:rsidRDefault="00CD4087" w:rsidP="00CD4087">
      <w:pPr>
        <w:rPr>
          <w:b/>
        </w:rPr>
      </w:pPr>
      <w:r w:rsidRPr="00CD4087">
        <w:rPr>
          <w:b/>
        </w:rPr>
        <w:t>dinsdag 5 november 2019 NH Hotel Utrecht</w:t>
      </w:r>
    </w:p>
    <w:p w:rsidR="00CD4087" w:rsidRDefault="00CD4087" w:rsidP="00CD4087"/>
    <w:p w:rsidR="00CD4087" w:rsidRDefault="00CD4087" w:rsidP="00CD4087"/>
    <w:p w:rsidR="00CD4087" w:rsidRDefault="00CD4087" w:rsidP="00CD4087"/>
    <w:tbl>
      <w:tblPr>
        <w:tblStyle w:val="Tabelraster"/>
        <w:tblW w:w="9329" w:type="dxa"/>
        <w:tblLook w:val="04A0" w:firstRow="1" w:lastRow="0" w:firstColumn="1" w:lastColumn="0" w:noHBand="0" w:noVBand="1"/>
      </w:tblPr>
      <w:tblGrid>
        <w:gridCol w:w="1241"/>
        <w:gridCol w:w="8088"/>
      </w:tblGrid>
      <w:tr w:rsidR="00CD4087" w:rsidRPr="00FA0435" w:rsidTr="00932F08">
        <w:trPr>
          <w:trHeight w:val="263"/>
        </w:trPr>
        <w:tc>
          <w:tcPr>
            <w:tcW w:w="1241" w:type="dxa"/>
          </w:tcPr>
          <w:p w:rsidR="00CD4087" w:rsidRPr="00FA0435" w:rsidRDefault="00CD4087" w:rsidP="00932F08">
            <w:pPr>
              <w:rPr>
                <w:b/>
              </w:rPr>
            </w:pPr>
            <w:r w:rsidRPr="00FA0435">
              <w:rPr>
                <w:b/>
              </w:rPr>
              <w:t xml:space="preserve">Tijd </w:t>
            </w:r>
          </w:p>
        </w:tc>
        <w:tc>
          <w:tcPr>
            <w:tcW w:w="8088" w:type="dxa"/>
          </w:tcPr>
          <w:p w:rsidR="00CD4087" w:rsidRPr="00FA0435" w:rsidRDefault="00CD4087" w:rsidP="00932F08">
            <w:pPr>
              <w:rPr>
                <w:b/>
              </w:rPr>
            </w:pPr>
            <w:r>
              <w:rPr>
                <w:b/>
              </w:rPr>
              <w:t>Wat?</w:t>
            </w:r>
          </w:p>
        </w:tc>
      </w:tr>
      <w:tr w:rsidR="00CD4087" w:rsidTr="00932F08">
        <w:trPr>
          <w:trHeight w:val="246"/>
        </w:trPr>
        <w:tc>
          <w:tcPr>
            <w:tcW w:w="1241" w:type="dxa"/>
          </w:tcPr>
          <w:p w:rsidR="00CD4087" w:rsidRDefault="00CD4087" w:rsidP="00932F08">
            <w:r>
              <w:t>9.30</w:t>
            </w:r>
          </w:p>
        </w:tc>
        <w:tc>
          <w:tcPr>
            <w:tcW w:w="8088" w:type="dxa"/>
          </w:tcPr>
          <w:p w:rsidR="00CD4087" w:rsidRDefault="00CD4087" w:rsidP="004763BD">
            <w:r>
              <w:t>Welkom door directeur inhoud en portefeuillehouders</w:t>
            </w:r>
            <w:r w:rsidR="004763BD">
              <w:t>: Marrit de Vries, psychiater</w:t>
            </w:r>
          </w:p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9.40</w:t>
            </w:r>
          </w:p>
        </w:tc>
        <w:tc>
          <w:tcPr>
            <w:tcW w:w="8088" w:type="dxa"/>
          </w:tcPr>
          <w:p w:rsidR="00CD4087" w:rsidRDefault="00CD4087" w:rsidP="00932F08">
            <w:r>
              <w:t>Bespreken nieuwe Feedbackformulier</w:t>
            </w:r>
          </w:p>
          <w:p w:rsidR="00CD4087" w:rsidRDefault="00CD4087" w:rsidP="00CD4087">
            <w:pPr>
              <w:pStyle w:val="Geenafstand"/>
              <w:numPr>
                <w:ilvl w:val="0"/>
                <w:numId w:val="1"/>
              </w:numPr>
            </w:pPr>
            <w:r w:rsidRPr="00FA0435">
              <w:t>Theorie – waarom feedbackformulier</w:t>
            </w:r>
          </w:p>
          <w:p w:rsidR="00CD4087" w:rsidRDefault="00CD4087" w:rsidP="00CD4087">
            <w:pPr>
              <w:pStyle w:val="Geenafstand"/>
              <w:numPr>
                <w:ilvl w:val="0"/>
                <w:numId w:val="1"/>
              </w:numPr>
            </w:pPr>
            <w:r>
              <w:t>Uitgangspunten feedback</w:t>
            </w:r>
          </w:p>
          <w:p w:rsidR="00CD4087" w:rsidRPr="00B243A2" w:rsidRDefault="00CD4087" w:rsidP="00CD4087">
            <w:pPr>
              <w:pStyle w:val="Geenafstand"/>
              <w:numPr>
                <w:ilvl w:val="0"/>
                <w:numId w:val="1"/>
              </w:numPr>
            </w:pPr>
            <w:r w:rsidRPr="00B243A2">
              <w:t>Aandacht voor onderbouwing en argumentatie</w:t>
            </w:r>
          </w:p>
          <w:p w:rsidR="00CD4087" w:rsidRDefault="00CD4087" w:rsidP="00CD4087">
            <w:pPr>
              <w:pStyle w:val="Geenafstand"/>
              <w:numPr>
                <w:ilvl w:val="0"/>
                <w:numId w:val="1"/>
              </w:numPr>
            </w:pPr>
            <w:r w:rsidRPr="00B243A2">
              <w:t>Mate van detail</w:t>
            </w:r>
          </w:p>
          <w:p w:rsidR="00CD4087" w:rsidRPr="00744C9C" w:rsidRDefault="00CD4087" w:rsidP="00CD4087">
            <w:pPr>
              <w:pStyle w:val="Geenafstand"/>
              <w:numPr>
                <w:ilvl w:val="0"/>
                <w:numId w:val="1"/>
              </w:numPr>
            </w:pPr>
            <w:r>
              <w:t>V</w:t>
            </w:r>
            <w:r w:rsidRPr="00B63E68">
              <w:t>erschillen t.o.v. vorige formulier</w:t>
            </w:r>
          </w:p>
        </w:tc>
      </w:tr>
      <w:tr w:rsidR="004763BD" w:rsidTr="00932F08">
        <w:trPr>
          <w:trHeight w:val="263"/>
        </w:trPr>
        <w:tc>
          <w:tcPr>
            <w:tcW w:w="1241" w:type="dxa"/>
          </w:tcPr>
          <w:p w:rsidR="004763BD" w:rsidRDefault="004763BD" w:rsidP="00932F08">
            <w:r>
              <w:t>10.45</w:t>
            </w:r>
            <w:bookmarkStart w:id="0" w:name="_GoBack"/>
            <w:bookmarkEnd w:id="0"/>
          </w:p>
        </w:tc>
        <w:tc>
          <w:tcPr>
            <w:tcW w:w="8088" w:type="dxa"/>
          </w:tcPr>
          <w:p w:rsidR="004763BD" w:rsidRDefault="004763BD" w:rsidP="00CD4087">
            <w:r>
              <w:t>pauze</w:t>
            </w:r>
          </w:p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11.00</w:t>
            </w:r>
          </w:p>
        </w:tc>
        <w:tc>
          <w:tcPr>
            <w:tcW w:w="8088" w:type="dxa"/>
          </w:tcPr>
          <w:p w:rsidR="00CD4087" w:rsidRDefault="00CD4087" w:rsidP="00CD4087">
            <w:r>
              <w:t xml:space="preserve">Sprekers NRGD:   Els van Nieuwkerk </w:t>
            </w:r>
            <w:r w:rsidR="004763BD">
              <w:t xml:space="preserve">(jurist) </w:t>
            </w:r>
            <w:r>
              <w:t>en Barbara Koudstaal</w:t>
            </w:r>
            <w:r w:rsidR="004763BD">
              <w:t xml:space="preserve"> (GZ-psycholoog en rapporteur PJ)</w:t>
            </w:r>
          </w:p>
          <w:p w:rsidR="00CD4087" w:rsidRDefault="00CD4087" w:rsidP="00CD4087">
            <w:pPr>
              <w:pStyle w:val="Geenafstand"/>
              <w:numPr>
                <w:ilvl w:val="0"/>
                <w:numId w:val="1"/>
              </w:numPr>
            </w:pPr>
            <w:r>
              <w:t xml:space="preserve">Verschil toetsing NRGD en feedback </w:t>
            </w:r>
          </w:p>
          <w:p w:rsidR="00CD4087" w:rsidRDefault="00CD4087" w:rsidP="00CD4087">
            <w:pPr>
              <w:pStyle w:val="Geenafstand"/>
              <w:numPr>
                <w:ilvl w:val="0"/>
                <w:numId w:val="1"/>
              </w:numPr>
            </w:pPr>
            <w:r>
              <w:t>Werken aan betere afstemming</w:t>
            </w:r>
          </w:p>
          <w:p w:rsidR="00CD4087" w:rsidRDefault="00CD4087" w:rsidP="00932F08"/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11.30</w:t>
            </w:r>
          </w:p>
        </w:tc>
        <w:tc>
          <w:tcPr>
            <w:tcW w:w="8088" w:type="dxa"/>
          </w:tcPr>
          <w:p w:rsidR="00CD4087" w:rsidRDefault="00CD4087" w:rsidP="00932F08">
            <w:r>
              <w:t>Spreker VvR: Wim Canton</w:t>
            </w:r>
            <w:r w:rsidR="004763BD">
              <w:t xml:space="preserve"> (dr. Psychiater en rapporteur PJ)</w:t>
            </w:r>
          </w:p>
          <w:p w:rsidR="00CD4087" w:rsidRDefault="00CD4087" w:rsidP="00CD4087">
            <w:pPr>
              <w:pStyle w:val="Geenafstand"/>
              <w:numPr>
                <w:ilvl w:val="0"/>
                <w:numId w:val="1"/>
              </w:numPr>
            </w:pPr>
            <w:r>
              <w:t>Wat doet de rapporteur met de feedback?</w:t>
            </w:r>
          </w:p>
          <w:p w:rsidR="0082767D" w:rsidRDefault="0082767D" w:rsidP="00CD4087">
            <w:pPr>
              <w:pStyle w:val="Geenafstand"/>
              <w:numPr>
                <w:ilvl w:val="0"/>
                <w:numId w:val="1"/>
              </w:numPr>
            </w:pPr>
            <w:r>
              <w:t>Wat verwacht een rapporteur met betrekking tot de feedback?</w:t>
            </w:r>
          </w:p>
          <w:p w:rsidR="00CD4087" w:rsidRDefault="00CD4087" w:rsidP="00CD4087">
            <w:pPr>
              <w:pStyle w:val="Geenafstand"/>
              <w:numPr>
                <w:ilvl w:val="0"/>
                <w:numId w:val="1"/>
              </w:numPr>
            </w:pPr>
            <w:r>
              <w:t xml:space="preserve">Toon feedback </w:t>
            </w:r>
          </w:p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12.00</w:t>
            </w:r>
          </w:p>
        </w:tc>
        <w:tc>
          <w:tcPr>
            <w:tcW w:w="8088" w:type="dxa"/>
          </w:tcPr>
          <w:p w:rsidR="00CD4087" w:rsidRDefault="00CD4087" w:rsidP="00932F08">
            <w:r>
              <w:t xml:space="preserve">Lunch </w:t>
            </w:r>
          </w:p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13.00</w:t>
            </w:r>
          </w:p>
        </w:tc>
        <w:tc>
          <w:tcPr>
            <w:tcW w:w="8088" w:type="dxa"/>
          </w:tcPr>
          <w:p w:rsidR="0082767D" w:rsidRDefault="0082767D" w:rsidP="00932F08">
            <w:r>
              <w:t xml:space="preserve">Eerste casus </w:t>
            </w:r>
          </w:p>
          <w:p w:rsidR="00CD4087" w:rsidRDefault="0082767D" w:rsidP="006A6063">
            <w:r>
              <w:t>G</w:t>
            </w:r>
            <w:r w:rsidR="00CD4087">
              <w:t xml:space="preserve">roep gaat uiteen in 5 kleine groepjes onder leiding van hoofd zorg en rapportage </w:t>
            </w:r>
          </w:p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14.00</w:t>
            </w:r>
          </w:p>
        </w:tc>
        <w:tc>
          <w:tcPr>
            <w:tcW w:w="8088" w:type="dxa"/>
          </w:tcPr>
          <w:p w:rsidR="00CD4087" w:rsidRDefault="00CD4087" w:rsidP="00932F08">
            <w:r>
              <w:t xml:space="preserve">Plenair: Hier kunnen vragen, aandachtspunten en dilemma’s n.a.v. casus 1 gedeeld worden. </w:t>
            </w:r>
          </w:p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14.30</w:t>
            </w:r>
          </w:p>
        </w:tc>
        <w:tc>
          <w:tcPr>
            <w:tcW w:w="8088" w:type="dxa"/>
          </w:tcPr>
          <w:p w:rsidR="00CD4087" w:rsidRDefault="00CD4087" w:rsidP="00932F08">
            <w:r>
              <w:t>Pauze</w:t>
            </w:r>
          </w:p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14.45</w:t>
            </w:r>
          </w:p>
        </w:tc>
        <w:tc>
          <w:tcPr>
            <w:tcW w:w="8088" w:type="dxa"/>
          </w:tcPr>
          <w:p w:rsidR="00CD4087" w:rsidRDefault="00CD4087" w:rsidP="00932F08">
            <w:r>
              <w:t xml:space="preserve">Tweede casus </w:t>
            </w:r>
          </w:p>
          <w:p w:rsidR="00CD4087" w:rsidRDefault="00CD4087" w:rsidP="006A6063">
            <w:r>
              <w:t>Andere samenstelling groepen</w:t>
            </w:r>
            <w:r w:rsidR="006A6063">
              <w:t>.</w:t>
            </w:r>
            <w:r>
              <w:t xml:space="preserve"> </w:t>
            </w:r>
          </w:p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15.45</w:t>
            </w:r>
          </w:p>
        </w:tc>
        <w:tc>
          <w:tcPr>
            <w:tcW w:w="8088" w:type="dxa"/>
          </w:tcPr>
          <w:p w:rsidR="00CD4087" w:rsidRDefault="00CD4087" w:rsidP="00932F08">
            <w:r>
              <w:t xml:space="preserve">Plenair: Presentaties tweede casus </w:t>
            </w:r>
          </w:p>
          <w:p w:rsidR="00CD4087" w:rsidRDefault="00CD4087" w:rsidP="00932F08">
            <w:r>
              <w:t>Hier kunnen vragen, aandachtspunten en dilemma’s n.a.v. casus 2 gedeeld worden.</w:t>
            </w:r>
          </w:p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16.15</w:t>
            </w:r>
          </w:p>
        </w:tc>
        <w:tc>
          <w:tcPr>
            <w:tcW w:w="8088" w:type="dxa"/>
          </w:tcPr>
          <w:p w:rsidR="00CD4087" w:rsidRDefault="00CD4087" w:rsidP="00932F08">
            <w:r>
              <w:t xml:space="preserve">Sluiting door dagvoorzitter </w:t>
            </w:r>
          </w:p>
          <w:p w:rsidR="00CD4087" w:rsidRDefault="00CD4087" w:rsidP="00CD4087">
            <w:pPr>
              <w:pStyle w:val="Geenafstand"/>
              <w:numPr>
                <w:ilvl w:val="0"/>
                <w:numId w:val="1"/>
              </w:numPr>
            </w:pPr>
            <w:r>
              <w:t>Conslusies van de dag: wat hebben we geleerd? Wat vraagt aandacht de komende tijd?</w:t>
            </w:r>
          </w:p>
        </w:tc>
      </w:tr>
      <w:tr w:rsidR="00CD4087" w:rsidTr="00932F08">
        <w:trPr>
          <w:trHeight w:val="263"/>
        </w:trPr>
        <w:tc>
          <w:tcPr>
            <w:tcW w:w="1241" w:type="dxa"/>
          </w:tcPr>
          <w:p w:rsidR="00CD4087" w:rsidRDefault="00CD4087" w:rsidP="00932F08">
            <w:r>
              <w:t>16.30</w:t>
            </w:r>
          </w:p>
        </w:tc>
        <w:tc>
          <w:tcPr>
            <w:tcW w:w="8088" w:type="dxa"/>
          </w:tcPr>
          <w:p w:rsidR="00CD4087" w:rsidRDefault="00CD4087" w:rsidP="00932F08">
            <w:r>
              <w:t xml:space="preserve">Afsluitende borrel </w:t>
            </w:r>
          </w:p>
        </w:tc>
      </w:tr>
    </w:tbl>
    <w:p w:rsidR="00CD4087" w:rsidRDefault="00CD4087" w:rsidP="00CD4087">
      <w:pPr>
        <w:rPr>
          <w:szCs w:val="20"/>
        </w:rPr>
      </w:pPr>
    </w:p>
    <w:p w:rsidR="00B44DDF" w:rsidRPr="00CD4087" w:rsidRDefault="00B44DDF" w:rsidP="00CD4087"/>
    <w:sectPr w:rsidR="00B44DDF" w:rsidRPr="00CD4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7D" w:rsidRDefault="0082767D" w:rsidP="0082767D">
      <w:r>
        <w:separator/>
      </w:r>
    </w:p>
  </w:endnote>
  <w:endnote w:type="continuationSeparator" w:id="0">
    <w:p w:rsidR="0082767D" w:rsidRDefault="0082767D" w:rsidP="0082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7D" w:rsidRDefault="008276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7D" w:rsidRDefault="0082767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7D" w:rsidRDefault="008276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7D" w:rsidRDefault="0082767D" w:rsidP="0082767D">
      <w:r>
        <w:separator/>
      </w:r>
    </w:p>
  </w:footnote>
  <w:footnote w:type="continuationSeparator" w:id="0">
    <w:p w:rsidR="0082767D" w:rsidRDefault="0082767D" w:rsidP="0082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7D" w:rsidRDefault="0082767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627827"/>
      <w:docPartObj>
        <w:docPartGallery w:val="Watermarks"/>
        <w:docPartUnique/>
      </w:docPartObj>
    </w:sdtPr>
    <w:sdtEndPr/>
    <w:sdtContent>
      <w:p w:rsidR="0082767D" w:rsidRDefault="004763BD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7D" w:rsidRDefault="0082767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603F"/>
    <w:multiLevelType w:val="hybridMultilevel"/>
    <w:tmpl w:val="19FC32E6"/>
    <w:lvl w:ilvl="0" w:tplc="65340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87"/>
    <w:rsid w:val="001F1D15"/>
    <w:rsid w:val="004763BD"/>
    <w:rsid w:val="006A6063"/>
    <w:rsid w:val="0082767D"/>
    <w:rsid w:val="00B44DDF"/>
    <w:rsid w:val="00C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087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D4087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D4087"/>
    <w:pPr>
      <w:spacing w:after="0" w:line="240" w:lineRule="auto"/>
    </w:pPr>
    <w:rPr>
      <w:rFonts w:ascii="Verdana" w:hAnsi="Verdan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8276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767D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276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767D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087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D4087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D4087"/>
    <w:pPr>
      <w:spacing w:after="0" w:line="240" w:lineRule="auto"/>
    </w:pPr>
    <w:rPr>
      <w:rFonts w:ascii="Verdana" w:hAnsi="Verdan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8276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767D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276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767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8E3C-5852-4745-9FEA-718A8EBF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211D3D6A</Template>
  <TotalTime>0</TotalTime>
  <Pages>1</Pages>
  <Words>198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Wagenvoort, Frank</dc:creator>
  <cp:lastModifiedBy>Balen, van, Josée</cp:lastModifiedBy>
  <cp:revision>2</cp:revision>
  <cp:lastPrinted>2019-08-26T09:47:00Z</cp:lastPrinted>
  <dcterms:created xsi:type="dcterms:W3CDTF">2019-08-26T13:54:00Z</dcterms:created>
  <dcterms:modified xsi:type="dcterms:W3CDTF">2019-08-26T13:54:00Z</dcterms:modified>
</cp:coreProperties>
</file>